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96" w:type="dxa"/>
        <w:tblInd w:w="-465" w:type="dxa"/>
        <w:tblCellMar>
          <w:top w:w="57" w:type="dxa"/>
          <w:left w:w="38" w:type="dxa"/>
          <w:right w:w="115" w:type="dxa"/>
        </w:tblCellMar>
        <w:tblLook w:val="04A0" w:firstRow="1" w:lastRow="0" w:firstColumn="1" w:lastColumn="0" w:noHBand="0" w:noVBand="1"/>
      </w:tblPr>
      <w:tblGrid>
        <w:gridCol w:w="592"/>
        <w:gridCol w:w="1600"/>
        <w:gridCol w:w="1103"/>
        <w:gridCol w:w="2736"/>
        <w:gridCol w:w="1396"/>
        <w:gridCol w:w="2683"/>
        <w:gridCol w:w="4686"/>
      </w:tblGrid>
      <w:tr w:rsidR="008C0F2D">
        <w:trPr>
          <w:trHeight w:val="946"/>
        </w:trPr>
        <w:tc>
          <w:tcPr>
            <w:tcW w:w="14796" w:type="dxa"/>
            <w:gridSpan w:val="7"/>
            <w:tcBorders>
              <w:top w:val="single" w:sz="9" w:space="0" w:color="000000"/>
              <w:left w:val="single" w:sz="9" w:space="0" w:color="000000"/>
              <w:bottom w:val="single" w:sz="9" w:space="0" w:color="000000"/>
              <w:right w:val="single" w:sz="9" w:space="0" w:color="000000"/>
            </w:tcBorders>
            <w:shd w:val="clear" w:color="auto" w:fill="D9D9D9"/>
            <w:vAlign w:val="center"/>
          </w:tcPr>
          <w:p w:rsidR="008C0F2D" w:rsidRDefault="00E148AC">
            <w:pPr>
              <w:ind w:left="3128" w:right="2985"/>
              <w:jc w:val="center"/>
            </w:pPr>
            <w:r>
              <w:rPr>
                <w:b/>
                <w:sz w:val="30"/>
              </w:rPr>
              <w:t xml:space="preserve">CEZA ADALET SİSTEMİNİN GÜÇLENDİRİLMESİ PROJESİ KASAMINDA ADLİ İŞ BİRLİĞİ </w:t>
            </w:r>
            <w:r w:rsidR="00EB2BB2">
              <w:rPr>
                <w:b/>
                <w:sz w:val="30"/>
              </w:rPr>
              <w:t>EĞİTİM SEMİNERİ BAŞVURU LİSTESİ</w:t>
            </w:r>
          </w:p>
        </w:tc>
      </w:tr>
      <w:tr w:rsidR="008C0F2D" w:rsidTr="00ED118F">
        <w:trPr>
          <w:trHeight w:val="744"/>
        </w:trPr>
        <w:tc>
          <w:tcPr>
            <w:tcW w:w="592" w:type="dxa"/>
            <w:tcBorders>
              <w:top w:val="single" w:sz="9" w:space="0" w:color="000000"/>
              <w:left w:val="single" w:sz="9" w:space="0" w:color="000000"/>
              <w:bottom w:val="single" w:sz="9" w:space="0" w:color="000000"/>
              <w:right w:val="single" w:sz="9" w:space="0" w:color="000000"/>
            </w:tcBorders>
            <w:shd w:val="clear" w:color="auto" w:fill="D9D9D9"/>
          </w:tcPr>
          <w:p w:rsidR="008C0F2D" w:rsidRDefault="00EB2BB2">
            <w:pPr>
              <w:spacing w:after="58" w:line="240" w:lineRule="auto"/>
              <w:ind w:left="62"/>
            </w:pPr>
            <w:r>
              <w:rPr>
                <w:b/>
                <w:sz w:val="24"/>
              </w:rPr>
              <w:t>Sıra</w:t>
            </w:r>
          </w:p>
          <w:p w:rsidR="008C0F2D" w:rsidRDefault="00EB2BB2">
            <w:pPr>
              <w:ind w:left="106"/>
            </w:pPr>
            <w:r>
              <w:rPr>
                <w:b/>
                <w:sz w:val="24"/>
              </w:rPr>
              <w:t>No</w:t>
            </w:r>
          </w:p>
        </w:tc>
        <w:tc>
          <w:tcPr>
            <w:tcW w:w="1600" w:type="dxa"/>
            <w:tcBorders>
              <w:top w:val="single" w:sz="9" w:space="0" w:color="000000"/>
              <w:left w:val="single" w:sz="9" w:space="0" w:color="000000"/>
              <w:bottom w:val="single" w:sz="9" w:space="0" w:color="000000"/>
              <w:right w:val="single" w:sz="9" w:space="0" w:color="000000"/>
            </w:tcBorders>
            <w:shd w:val="clear" w:color="auto" w:fill="D9D9D9"/>
            <w:vAlign w:val="center"/>
          </w:tcPr>
          <w:p w:rsidR="008C0F2D" w:rsidRDefault="00EB2BB2">
            <w:pPr>
              <w:jc w:val="center"/>
            </w:pPr>
            <w:r>
              <w:rPr>
                <w:b/>
                <w:sz w:val="24"/>
              </w:rPr>
              <w:t>Görev yeri</w:t>
            </w:r>
          </w:p>
        </w:tc>
        <w:tc>
          <w:tcPr>
            <w:tcW w:w="1103" w:type="dxa"/>
            <w:tcBorders>
              <w:top w:val="single" w:sz="9" w:space="0" w:color="000000"/>
              <w:left w:val="single" w:sz="9" w:space="0" w:color="000000"/>
              <w:bottom w:val="single" w:sz="9" w:space="0" w:color="000000"/>
              <w:right w:val="single" w:sz="9" w:space="0" w:color="000000"/>
            </w:tcBorders>
            <w:shd w:val="clear" w:color="auto" w:fill="D9D9D9"/>
            <w:vAlign w:val="center"/>
          </w:tcPr>
          <w:p w:rsidR="008C0F2D" w:rsidRDefault="00EB2BB2">
            <w:pPr>
              <w:jc w:val="center"/>
            </w:pPr>
            <w:r>
              <w:rPr>
                <w:b/>
                <w:sz w:val="24"/>
              </w:rPr>
              <w:t>Sicili</w:t>
            </w:r>
          </w:p>
        </w:tc>
        <w:tc>
          <w:tcPr>
            <w:tcW w:w="2736" w:type="dxa"/>
            <w:tcBorders>
              <w:top w:val="single" w:sz="9" w:space="0" w:color="000000"/>
              <w:left w:val="single" w:sz="9" w:space="0" w:color="000000"/>
              <w:bottom w:val="single" w:sz="9" w:space="0" w:color="000000"/>
              <w:right w:val="single" w:sz="9" w:space="0" w:color="000000"/>
            </w:tcBorders>
            <w:shd w:val="clear" w:color="auto" w:fill="D9D9D9"/>
            <w:vAlign w:val="center"/>
          </w:tcPr>
          <w:p w:rsidR="008C0F2D" w:rsidRDefault="00EB2BB2">
            <w:pPr>
              <w:jc w:val="center"/>
            </w:pPr>
            <w:r>
              <w:rPr>
                <w:b/>
                <w:sz w:val="24"/>
              </w:rPr>
              <w:t>Adı ve Soyadı</w:t>
            </w:r>
          </w:p>
        </w:tc>
        <w:tc>
          <w:tcPr>
            <w:tcW w:w="1396" w:type="dxa"/>
            <w:tcBorders>
              <w:top w:val="single" w:sz="9" w:space="0" w:color="000000"/>
              <w:left w:val="single" w:sz="9" w:space="0" w:color="000000"/>
              <w:bottom w:val="single" w:sz="9" w:space="0" w:color="000000"/>
              <w:right w:val="single" w:sz="9" w:space="0" w:color="000000"/>
            </w:tcBorders>
            <w:shd w:val="clear" w:color="auto" w:fill="D9D9D9"/>
            <w:vAlign w:val="center"/>
          </w:tcPr>
          <w:p w:rsidR="008C0F2D" w:rsidRDefault="00EB2BB2">
            <w:pPr>
              <w:jc w:val="center"/>
            </w:pPr>
            <w:r>
              <w:rPr>
                <w:b/>
                <w:sz w:val="24"/>
              </w:rPr>
              <w:t>Yetkisi**</w:t>
            </w:r>
          </w:p>
        </w:tc>
        <w:tc>
          <w:tcPr>
            <w:tcW w:w="2683" w:type="dxa"/>
            <w:tcBorders>
              <w:top w:val="single" w:sz="9" w:space="0" w:color="000000"/>
              <w:left w:val="single" w:sz="9" w:space="0" w:color="000000"/>
              <w:bottom w:val="single" w:sz="9" w:space="0" w:color="000000"/>
              <w:right w:val="single" w:sz="9" w:space="0" w:color="000000"/>
            </w:tcBorders>
            <w:shd w:val="clear" w:color="auto" w:fill="D9D9D9"/>
          </w:tcPr>
          <w:p w:rsidR="008C0F2D" w:rsidRDefault="00EB2BB2">
            <w:pPr>
              <w:jc w:val="center"/>
            </w:pPr>
            <w:r>
              <w:rPr>
                <w:b/>
                <w:sz w:val="24"/>
              </w:rPr>
              <w:t>C. Başsavcısı/ Komisyon Başkanı Görüşü***</w:t>
            </w:r>
          </w:p>
        </w:tc>
        <w:tc>
          <w:tcPr>
            <w:tcW w:w="4686" w:type="dxa"/>
            <w:tcBorders>
              <w:top w:val="single" w:sz="9" w:space="0" w:color="000000"/>
              <w:left w:val="single" w:sz="9" w:space="0" w:color="000000"/>
              <w:bottom w:val="single" w:sz="9" w:space="0" w:color="000000"/>
              <w:right w:val="single" w:sz="9" w:space="0" w:color="000000"/>
            </w:tcBorders>
            <w:shd w:val="clear" w:color="auto" w:fill="D9D9D9"/>
          </w:tcPr>
          <w:p w:rsidR="008C0F2D" w:rsidRDefault="00EB2BB2">
            <w:pPr>
              <w:ind w:left="1445" w:hanging="550"/>
            </w:pPr>
            <w:r>
              <w:rPr>
                <w:b/>
                <w:sz w:val="24"/>
              </w:rPr>
              <w:t xml:space="preserve">Varsa İlgilinin Talebine </w:t>
            </w:r>
            <w:proofErr w:type="gramStart"/>
            <w:r>
              <w:rPr>
                <w:b/>
                <w:sz w:val="24"/>
              </w:rPr>
              <w:t>İlişkin  Açıklamaları</w:t>
            </w:r>
            <w:proofErr w:type="gramEnd"/>
            <w:r>
              <w:rPr>
                <w:b/>
                <w:sz w:val="24"/>
              </w:rPr>
              <w:t>****</w:t>
            </w:r>
          </w:p>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1</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2</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3</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4</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E148AC" w:rsidRDefault="00E148AC"/>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5</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6</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7</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8</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94"/>
            </w:pPr>
            <w:r>
              <w:rPr>
                <w:sz w:val="24"/>
              </w:rPr>
              <w:t>9</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34"/>
            </w:pPr>
            <w:r>
              <w:rPr>
                <w:sz w:val="24"/>
              </w:rPr>
              <w:t>10</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34"/>
            </w:pPr>
            <w:r>
              <w:rPr>
                <w:sz w:val="24"/>
              </w:rPr>
              <w:t>11</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34"/>
            </w:pPr>
            <w:r>
              <w:rPr>
                <w:sz w:val="24"/>
              </w:rPr>
              <w:t>12</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34"/>
            </w:pPr>
            <w:r>
              <w:rPr>
                <w:sz w:val="24"/>
              </w:rPr>
              <w:t>13</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rsidTr="00ED118F">
        <w:trPr>
          <w:trHeight w:val="413"/>
        </w:trPr>
        <w:tc>
          <w:tcPr>
            <w:tcW w:w="592" w:type="dxa"/>
            <w:tcBorders>
              <w:top w:val="single" w:sz="9" w:space="0" w:color="000000"/>
              <w:left w:val="single" w:sz="9" w:space="0" w:color="000000"/>
              <w:bottom w:val="single" w:sz="9" w:space="0" w:color="000000"/>
              <w:right w:val="single" w:sz="9" w:space="0" w:color="000000"/>
            </w:tcBorders>
            <w:vAlign w:val="bottom"/>
          </w:tcPr>
          <w:p w:rsidR="008C0F2D" w:rsidRDefault="00EB2BB2">
            <w:pPr>
              <w:ind w:left="134"/>
            </w:pPr>
            <w:r>
              <w:rPr>
                <w:sz w:val="24"/>
              </w:rPr>
              <w:t>14</w:t>
            </w:r>
          </w:p>
        </w:tc>
        <w:tc>
          <w:tcPr>
            <w:tcW w:w="1600" w:type="dxa"/>
            <w:tcBorders>
              <w:top w:val="single" w:sz="9" w:space="0" w:color="000000"/>
              <w:left w:val="single" w:sz="9" w:space="0" w:color="000000"/>
              <w:bottom w:val="single" w:sz="9" w:space="0" w:color="000000"/>
              <w:right w:val="single" w:sz="9" w:space="0" w:color="000000"/>
            </w:tcBorders>
          </w:tcPr>
          <w:p w:rsidR="008C0F2D" w:rsidRDefault="008C0F2D"/>
        </w:tc>
        <w:tc>
          <w:tcPr>
            <w:tcW w:w="1103" w:type="dxa"/>
            <w:tcBorders>
              <w:top w:val="single" w:sz="9" w:space="0" w:color="000000"/>
              <w:left w:val="single" w:sz="9" w:space="0" w:color="000000"/>
              <w:bottom w:val="single" w:sz="9" w:space="0" w:color="000000"/>
              <w:right w:val="single" w:sz="9" w:space="0" w:color="000000"/>
            </w:tcBorders>
          </w:tcPr>
          <w:p w:rsidR="008C0F2D" w:rsidRDefault="008C0F2D"/>
        </w:tc>
        <w:tc>
          <w:tcPr>
            <w:tcW w:w="2736" w:type="dxa"/>
            <w:tcBorders>
              <w:top w:val="single" w:sz="9" w:space="0" w:color="000000"/>
              <w:left w:val="single" w:sz="9" w:space="0" w:color="000000"/>
              <w:bottom w:val="single" w:sz="9" w:space="0" w:color="000000"/>
              <w:right w:val="single" w:sz="9" w:space="0" w:color="000000"/>
            </w:tcBorders>
          </w:tcPr>
          <w:p w:rsidR="008C0F2D" w:rsidRDefault="008C0F2D"/>
        </w:tc>
        <w:tc>
          <w:tcPr>
            <w:tcW w:w="1396" w:type="dxa"/>
            <w:tcBorders>
              <w:top w:val="single" w:sz="9" w:space="0" w:color="000000"/>
              <w:left w:val="single" w:sz="9" w:space="0" w:color="000000"/>
              <w:bottom w:val="single" w:sz="9" w:space="0" w:color="000000"/>
              <w:right w:val="single" w:sz="9" w:space="0" w:color="000000"/>
            </w:tcBorders>
          </w:tcPr>
          <w:p w:rsidR="008C0F2D" w:rsidRDefault="008C0F2D"/>
        </w:tc>
        <w:tc>
          <w:tcPr>
            <w:tcW w:w="2683" w:type="dxa"/>
            <w:tcBorders>
              <w:top w:val="single" w:sz="9" w:space="0" w:color="000000"/>
              <w:left w:val="single" w:sz="9" w:space="0" w:color="000000"/>
              <w:bottom w:val="single" w:sz="9" w:space="0" w:color="000000"/>
              <w:right w:val="single" w:sz="9" w:space="0" w:color="000000"/>
            </w:tcBorders>
          </w:tcPr>
          <w:p w:rsidR="008C0F2D" w:rsidRDefault="008C0F2D"/>
        </w:tc>
        <w:tc>
          <w:tcPr>
            <w:tcW w:w="4686" w:type="dxa"/>
            <w:tcBorders>
              <w:top w:val="single" w:sz="9" w:space="0" w:color="000000"/>
              <w:left w:val="single" w:sz="9" w:space="0" w:color="000000"/>
              <w:bottom w:val="single" w:sz="9" w:space="0" w:color="000000"/>
              <w:right w:val="single" w:sz="9" w:space="0" w:color="000000"/>
            </w:tcBorders>
          </w:tcPr>
          <w:p w:rsidR="008C0F2D" w:rsidRDefault="008C0F2D"/>
        </w:tc>
      </w:tr>
      <w:tr w:rsidR="008C0F2D">
        <w:trPr>
          <w:trHeight w:val="1010"/>
        </w:trPr>
        <w:tc>
          <w:tcPr>
            <w:tcW w:w="14796" w:type="dxa"/>
            <w:gridSpan w:val="7"/>
            <w:tcBorders>
              <w:top w:val="single" w:sz="9" w:space="0" w:color="000000"/>
              <w:left w:val="single" w:sz="9" w:space="0" w:color="000000"/>
              <w:bottom w:val="single" w:sz="9" w:space="0" w:color="000000"/>
              <w:right w:val="single" w:sz="9" w:space="0" w:color="000000"/>
            </w:tcBorders>
          </w:tcPr>
          <w:p w:rsidR="008C0F2D" w:rsidRDefault="00EB2BB2">
            <w:r>
              <w:rPr>
                <w:sz w:val="24"/>
              </w:rPr>
              <w:lastRenderedPageBreak/>
              <w:t>*Hâk</w:t>
            </w:r>
            <w:r w:rsidR="00212DBB">
              <w:rPr>
                <w:sz w:val="24"/>
              </w:rPr>
              <w:t>imler ve Savcılar Yüksek Kurulu</w:t>
            </w:r>
            <w:r>
              <w:rPr>
                <w:sz w:val="24"/>
              </w:rPr>
              <w:t>nca düzenlenecek olan söz konusu meslek içi eğitim seminerine katılmak isteyen mer</w:t>
            </w:r>
            <w:r w:rsidR="00DE3D40">
              <w:rPr>
                <w:sz w:val="24"/>
              </w:rPr>
              <w:t>kez ve mülhakat adliyelerindeki</w:t>
            </w:r>
            <w:bookmarkStart w:id="0" w:name="_GoBack"/>
            <w:bookmarkEnd w:id="0"/>
            <w:r>
              <w:rPr>
                <w:sz w:val="24"/>
              </w:rPr>
              <w:t xml:space="preserve"> hâkim ve Cumhuriyet savcılarının bilgileri</w:t>
            </w:r>
            <w:r w:rsidR="00D6564F">
              <w:rPr>
                <w:sz w:val="24"/>
              </w:rPr>
              <w:t>, i</w:t>
            </w:r>
            <w:r>
              <w:rPr>
                <w:sz w:val="24"/>
              </w:rPr>
              <w:t>lgili Cumhuriyet Başsavcılığı ve Komisyon Başkanlıklarınca bu forma kaydedilerek, ilgililerin dilekçeleri ile beraber Genel Sekreterliğe gönderilecektir.</w:t>
            </w:r>
          </w:p>
        </w:tc>
      </w:tr>
      <w:tr w:rsidR="008C0F2D">
        <w:trPr>
          <w:trHeight w:val="480"/>
        </w:trPr>
        <w:tc>
          <w:tcPr>
            <w:tcW w:w="14796" w:type="dxa"/>
            <w:gridSpan w:val="7"/>
            <w:tcBorders>
              <w:top w:val="single" w:sz="9" w:space="0" w:color="000000"/>
              <w:left w:val="single" w:sz="9" w:space="0" w:color="000000"/>
              <w:bottom w:val="single" w:sz="9" w:space="0" w:color="000000"/>
              <w:right w:val="single" w:sz="9" w:space="0" w:color="000000"/>
            </w:tcBorders>
          </w:tcPr>
          <w:p w:rsidR="008C0F2D" w:rsidRDefault="00EB2BB2">
            <w:r>
              <w:rPr>
                <w:sz w:val="24"/>
              </w:rPr>
              <w:t>** Cumhuriyet Savcıları açısından varsa bakmakla görevli oldukları savcılık bürosu yazılacaktır.</w:t>
            </w:r>
          </w:p>
        </w:tc>
      </w:tr>
      <w:tr w:rsidR="008C0F2D">
        <w:trPr>
          <w:trHeight w:val="1011"/>
        </w:trPr>
        <w:tc>
          <w:tcPr>
            <w:tcW w:w="14796" w:type="dxa"/>
            <w:gridSpan w:val="7"/>
            <w:tcBorders>
              <w:top w:val="single" w:sz="9" w:space="0" w:color="000000"/>
              <w:left w:val="single" w:sz="9" w:space="0" w:color="000000"/>
              <w:bottom w:val="single" w:sz="9" w:space="0" w:color="000000"/>
              <w:right w:val="single" w:sz="9" w:space="0" w:color="000000"/>
            </w:tcBorders>
          </w:tcPr>
          <w:p w:rsidR="008C0F2D" w:rsidRDefault="00EB2BB2">
            <w:pPr>
              <w:ind w:right="326"/>
            </w:pPr>
            <w:r>
              <w:rPr>
                <w:sz w:val="24"/>
              </w:rPr>
              <w:t>*** C. Başsavcısı/Komisyon Başkanı görüşü kısmı, ilgilinin söz konusu eğitime katılmasının uygun olup olmadığı hususu göz önünde bulundurularak hâkimler için Komisyon Başkanı, Cumhuriyet Savcıları için Cumhuriyet Başsavcısı tarafından doldurulacaktır. İlgilinin katılmasının uygun görülmemesi durumunda (duruşma, keşif, iş durumu, iş bölümü, yetki, daha önce eğitime</w:t>
            </w:r>
            <w:r w:rsidR="00D6564F">
              <w:rPr>
                <w:sz w:val="24"/>
              </w:rPr>
              <w:t xml:space="preserve"> </w:t>
            </w:r>
            <w:r>
              <w:rPr>
                <w:sz w:val="24"/>
              </w:rPr>
              <w:t>katılmış olma vb.) gerekçesi belirtilecektir.</w:t>
            </w:r>
          </w:p>
        </w:tc>
      </w:tr>
      <w:tr w:rsidR="008C0F2D">
        <w:trPr>
          <w:trHeight w:val="684"/>
        </w:trPr>
        <w:tc>
          <w:tcPr>
            <w:tcW w:w="14796" w:type="dxa"/>
            <w:gridSpan w:val="7"/>
            <w:tcBorders>
              <w:top w:val="single" w:sz="9" w:space="0" w:color="000000"/>
              <w:left w:val="single" w:sz="9" w:space="0" w:color="000000"/>
              <w:bottom w:val="single" w:sz="9" w:space="0" w:color="000000"/>
              <w:right w:val="single" w:sz="9" w:space="0" w:color="000000"/>
            </w:tcBorders>
          </w:tcPr>
          <w:p w:rsidR="008C0F2D" w:rsidRDefault="00EB2BB2">
            <w:r>
              <w:rPr>
                <w:sz w:val="24"/>
              </w:rPr>
              <w:t xml:space="preserve">**** Bu kısma eğitim programına katılmak isteyen hâkim veya Cumhuriyet savcılarının dilekçelerinde belirttikleri ve talepleri ile ilgili dikkate alınmasını istedikleri hususlar yazılacaktır. </w:t>
            </w:r>
          </w:p>
        </w:tc>
      </w:tr>
    </w:tbl>
    <w:p w:rsidR="00EB2BB2" w:rsidRDefault="00EB2BB2"/>
    <w:sectPr w:rsidR="00EB2BB2">
      <w:pgSz w:w="16836" w:h="11904" w:orient="landscape"/>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D"/>
    <w:rsid w:val="001A64DF"/>
    <w:rsid w:val="00212DBB"/>
    <w:rsid w:val="008C0F2D"/>
    <w:rsid w:val="00D6564F"/>
    <w:rsid w:val="00DE3D40"/>
    <w:rsid w:val="00E148AC"/>
    <w:rsid w:val="00EB2BB2"/>
    <w:rsid w:val="00ED118F"/>
    <w:rsid w:val="00FF4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7AABC-DB8F-47C4-8898-215E4C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ERKAN 400286</dc:creator>
  <cp:keywords/>
  <cp:lastModifiedBy>Fatih KARADAYI 400415</cp:lastModifiedBy>
  <cp:revision>7</cp:revision>
  <dcterms:created xsi:type="dcterms:W3CDTF">2014-11-03T15:14:00Z</dcterms:created>
  <dcterms:modified xsi:type="dcterms:W3CDTF">2014-11-04T07:40:00Z</dcterms:modified>
</cp:coreProperties>
</file>